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948" w:rsidRDefault="00987948" w:rsidP="00987948"/>
    <w:p w:rsidR="00987948" w:rsidRDefault="00987948" w:rsidP="00D25C47">
      <w:pPr>
        <w:ind w:left="6663"/>
      </w:pPr>
      <w:r>
        <w:t xml:space="preserve">                                                                                  </w:t>
      </w:r>
      <w:r w:rsidR="00D25C47">
        <w:t xml:space="preserve">                           </w:t>
      </w:r>
      <w:r>
        <w:t xml:space="preserve"> </w:t>
      </w:r>
    </w:p>
    <w:p w:rsidR="00987948" w:rsidRDefault="00987948" w:rsidP="004753EC">
      <w:pPr>
        <w:ind w:left="666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53EC">
        <w:t xml:space="preserve">                         </w:t>
      </w:r>
      <w:r>
        <w:t xml:space="preserve">                                                                                                                           </w:t>
      </w:r>
      <w:r w:rsidR="004753EC">
        <w:t xml:space="preserve">                               </w:t>
      </w:r>
    </w:p>
    <w:p w:rsidR="00987948" w:rsidRDefault="00987948" w:rsidP="00987948"/>
    <w:p w:rsidR="00987948" w:rsidRDefault="00824B48" w:rsidP="00987948">
      <w:proofErr w:type="gramStart"/>
      <w:r>
        <w:t>Č.j.</w:t>
      </w:r>
      <w:proofErr w:type="gramEnd"/>
      <w:r>
        <w:t xml:space="preserve"> DMKV/0</w:t>
      </w:r>
      <w:r w:rsidR="001426DE">
        <w:t>316/2024</w:t>
      </w:r>
      <w:r w:rsidR="00987948">
        <w:t>/</w:t>
      </w:r>
      <w:r w:rsidR="001426DE">
        <w:t>HV</w:t>
      </w:r>
      <w:r w:rsidR="00987948">
        <w:t xml:space="preserve">                                                       </w:t>
      </w:r>
      <w:r w:rsidR="00860200">
        <w:t xml:space="preserve">     </w:t>
      </w:r>
      <w:r w:rsidR="00987948">
        <w:t xml:space="preserve"> V Karlových Varech dne  </w:t>
      </w:r>
      <w:r w:rsidR="00CB0BBC">
        <w:t>3</w:t>
      </w:r>
      <w:r w:rsidR="00347787">
        <w:t>. 6. 2024</w:t>
      </w:r>
    </w:p>
    <w:p w:rsidR="00987948" w:rsidRDefault="00987948" w:rsidP="00987948">
      <w:pPr>
        <w:rPr>
          <w:b/>
          <w:sz w:val="28"/>
          <w:szCs w:val="28"/>
        </w:rPr>
      </w:pPr>
    </w:p>
    <w:p w:rsidR="001426DE" w:rsidRDefault="001426DE" w:rsidP="00987948">
      <w:pPr>
        <w:rPr>
          <w:b/>
          <w:sz w:val="28"/>
          <w:szCs w:val="28"/>
        </w:rPr>
      </w:pPr>
    </w:p>
    <w:p w:rsidR="00987948" w:rsidRDefault="00987948" w:rsidP="00987948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</w:t>
      </w:r>
    </w:p>
    <w:p w:rsidR="00987948" w:rsidRPr="009D179A" w:rsidRDefault="00987948" w:rsidP="00987948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9A">
        <w:rPr>
          <w:rFonts w:ascii="Times New Roman" w:hAnsi="Times New Roman" w:cs="Times New Roman"/>
          <w:b/>
          <w:sz w:val="28"/>
          <w:szCs w:val="28"/>
        </w:rPr>
        <w:t>Oznámení o zahájení správního řízení</w:t>
      </w:r>
    </w:p>
    <w:p w:rsidR="00987948" w:rsidRDefault="00987948" w:rsidP="00987948">
      <w:pPr>
        <w:pStyle w:val="Zhlav"/>
        <w:tabs>
          <w:tab w:val="left" w:pos="708"/>
        </w:tabs>
        <w:rPr>
          <w:b/>
        </w:rPr>
      </w:pPr>
    </w:p>
    <w:p w:rsidR="00987948" w:rsidRPr="00E845B7" w:rsidRDefault="00E845B7" w:rsidP="00E845B7">
      <w:pPr>
        <w:jc w:val="both"/>
        <w:rPr>
          <w:b/>
          <w:szCs w:val="22"/>
        </w:rPr>
      </w:pPr>
      <w:r>
        <w:rPr>
          <w:szCs w:val="22"/>
        </w:rPr>
        <w:t xml:space="preserve">Školské zařízení  </w:t>
      </w:r>
      <w:r w:rsidRPr="00273B77">
        <w:rPr>
          <w:szCs w:val="22"/>
        </w:rPr>
        <w:t xml:space="preserve">Domov mládeže a školní jídelna </w:t>
      </w:r>
      <w:r>
        <w:rPr>
          <w:szCs w:val="22"/>
        </w:rPr>
        <w:t>Karlovy Vary</w:t>
      </w:r>
      <w:r w:rsidRPr="00273B77">
        <w:rPr>
          <w:szCs w:val="22"/>
        </w:rPr>
        <w:t xml:space="preserve"> </w:t>
      </w:r>
      <w:r>
        <w:rPr>
          <w:szCs w:val="22"/>
        </w:rPr>
        <w:t xml:space="preserve">(dále „DMKV“) </w:t>
      </w:r>
      <w:r w:rsidRPr="00273B77">
        <w:rPr>
          <w:szCs w:val="22"/>
        </w:rPr>
        <w:t>jako věcně a místně příslušný správní orgán podle § 164 odst. 1 zákona č. 561/2004 Sb., o předškolním, základním, středním, vyšším odborném a jiném vzdělávání (školský zákon), v platném znění</w:t>
      </w:r>
      <w:r>
        <w:rPr>
          <w:szCs w:val="22"/>
        </w:rPr>
        <w:t>,</w:t>
      </w:r>
      <w:r w:rsidRPr="00273B77">
        <w:rPr>
          <w:szCs w:val="22"/>
        </w:rPr>
        <w:t xml:space="preserve"> a § 11 odst. 1 písm. a) zákona č. 500/2004 Sb., správní řád, v platném znění (dále „správní řád“), Vám proto v souladu s § 47 odst. 1 správního řádu oznamuje, že dnem doručení této přihlášky správnímu orgánu ke stanovenému</w:t>
      </w:r>
      <w:r w:rsidR="004753EC">
        <w:rPr>
          <w:szCs w:val="22"/>
        </w:rPr>
        <w:t xml:space="preserve"> termínu, </w:t>
      </w:r>
    </w:p>
    <w:p w:rsidR="00987948" w:rsidRDefault="00987948" w:rsidP="00987948">
      <w:pPr>
        <w:jc w:val="both"/>
      </w:pPr>
    </w:p>
    <w:p w:rsidR="009C7206" w:rsidRDefault="009C7206" w:rsidP="00987948">
      <w:pPr>
        <w:jc w:val="both"/>
      </w:pPr>
    </w:p>
    <w:p w:rsidR="00435291" w:rsidRDefault="00987948" w:rsidP="00435291">
      <w:pPr>
        <w:jc w:val="center"/>
        <w:rPr>
          <w:b/>
        </w:rPr>
      </w:pPr>
      <w:r>
        <w:rPr>
          <w:b/>
        </w:rPr>
        <w:t xml:space="preserve">zahajuje řízení ve věci </w:t>
      </w:r>
      <w:r w:rsidR="00FC21C7">
        <w:rPr>
          <w:b/>
        </w:rPr>
        <w:t>přijetí</w:t>
      </w:r>
      <w:r w:rsidRPr="00DE6E8C">
        <w:rPr>
          <w:b/>
        </w:rPr>
        <w:t xml:space="preserve"> </w:t>
      </w:r>
      <w:r w:rsidR="00435291">
        <w:rPr>
          <w:b/>
        </w:rPr>
        <w:t>k ubytování v DM a ŠJ</w:t>
      </w:r>
      <w:r w:rsidR="00347787">
        <w:rPr>
          <w:b/>
        </w:rPr>
        <w:t xml:space="preserve"> na školní rok 2024/2025</w:t>
      </w:r>
      <w:r w:rsidR="004753EC">
        <w:rPr>
          <w:b/>
        </w:rPr>
        <w:t>.</w:t>
      </w:r>
    </w:p>
    <w:p w:rsidR="004753EC" w:rsidRDefault="004753EC" w:rsidP="00435291">
      <w:pPr>
        <w:jc w:val="center"/>
        <w:rPr>
          <w:b/>
        </w:rPr>
      </w:pPr>
    </w:p>
    <w:p w:rsidR="009C7206" w:rsidRDefault="009C7206" w:rsidP="00435291">
      <w:pPr>
        <w:jc w:val="center"/>
        <w:rPr>
          <w:b/>
        </w:rPr>
      </w:pPr>
    </w:p>
    <w:p w:rsidR="004753EC" w:rsidRDefault="004753EC" w:rsidP="001426DE">
      <w:pPr>
        <w:jc w:val="both"/>
      </w:pPr>
      <w:r w:rsidRPr="004753EC">
        <w:t>Předmětem řízení je žádost  formou přihlášky o umístění žáka/žákyně  do domova mládeže ve školním roce 2024/2025</w:t>
      </w:r>
      <w:r>
        <w:t>.</w:t>
      </w:r>
    </w:p>
    <w:p w:rsidR="004753EC" w:rsidRDefault="004753EC" w:rsidP="001426DE">
      <w:pPr>
        <w:jc w:val="both"/>
      </w:pPr>
      <w:r>
        <w:t xml:space="preserve">Po vyhodnocení povinných příloh (kritéria s doložením dokumentů ovlivňujících vydání rozhodnutí) bude v souladu s předpisem Přijímací kritéria sestaveno pořadí uchazečů. Rozhodnutí, kterým se </w:t>
      </w:r>
      <w:r w:rsidR="009C7206">
        <w:t>v</w:t>
      </w:r>
      <w:r>
        <w:t>yhovuje/nevyhovuje</w:t>
      </w:r>
      <w:r w:rsidR="009C7206">
        <w:t xml:space="preserve"> </w:t>
      </w:r>
      <w:r>
        <w:t>žádosti o přijetí</w:t>
      </w:r>
      <w:r w:rsidR="009C7206">
        <w:t xml:space="preserve"> k ubytování bude oznámeno zveřejněním dne 17. 6. 2024 v DM pod identifikačním kódem, který obdržíte e-mailem do 7. 6. 2024 a na webu www.dmkv.cz</w:t>
      </w:r>
      <w:r>
        <w:t xml:space="preserve"> </w:t>
      </w:r>
      <w:r w:rsidR="009C7206">
        <w:t>.</w:t>
      </w:r>
    </w:p>
    <w:p w:rsidR="004753EC" w:rsidRPr="004753EC" w:rsidRDefault="004753EC" w:rsidP="00435291">
      <w:pPr>
        <w:jc w:val="center"/>
      </w:pPr>
    </w:p>
    <w:p w:rsidR="00435291" w:rsidRDefault="00435291" w:rsidP="00435291">
      <w:pPr>
        <w:jc w:val="center"/>
        <w:rPr>
          <w:b/>
        </w:rPr>
      </w:pPr>
    </w:p>
    <w:p w:rsidR="00987948" w:rsidRDefault="00987948" w:rsidP="00987948">
      <w:pPr>
        <w:jc w:val="both"/>
        <w:rPr>
          <w:b/>
        </w:rPr>
      </w:pPr>
    </w:p>
    <w:p w:rsidR="009F673A" w:rsidRDefault="001479D5" w:rsidP="001479D5">
      <w:pPr>
        <w:jc w:val="both"/>
        <w:rPr>
          <w:bCs/>
        </w:rPr>
      </w:pPr>
      <w:r>
        <w:rPr>
          <w:szCs w:val="22"/>
        </w:rPr>
        <w:t>Ubytovací  kapac</w:t>
      </w:r>
      <w:r w:rsidR="009C7206">
        <w:rPr>
          <w:szCs w:val="22"/>
        </w:rPr>
        <w:t>ita DM je 590 lůžek, z toho  425 lůžek pro dívky a 165</w:t>
      </w:r>
      <w:r>
        <w:rPr>
          <w:szCs w:val="22"/>
        </w:rPr>
        <w:t xml:space="preserve"> lůžek pro chlapce. </w:t>
      </w:r>
      <w:r w:rsidRPr="00273B77">
        <w:rPr>
          <w:szCs w:val="22"/>
        </w:rPr>
        <w:t>Vzhledem k počtu přijatých přihlášek</w:t>
      </w:r>
      <w:r>
        <w:rPr>
          <w:szCs w:val="22"/>
        </w:rPr>
        <w:t xml:space="preserve">, DMKV eviduje </w:t>
      </w:r>
      <w:r w:rsidRPr="00273B77">
        <w:rPr>
          <w:szCs w:val="22"/>
        </w:rPr>
        <w:t>k 31. 5. 202</w:t>
      </w:r>
      <w:r w:rsidR="001426DE">
        <w:rPr>
          <w:szCs w:val="22"/>
        </w:rPr>
        <w:t>4</w:t>
      </w:r>
      <w:r>
        <w:rPr>
          <w:szCs w:val="22"/>
        </w:rPr>
        <w:t xml:space="preserve"> celkem</w:t>
      </w:r>
      <w:r w:rsidRPr="00273B77">
        <w:rPr>
          <w:szCs w:val="22"/>
        </w:rPr>
        <w:t xml:space="preserve"> </w:t>
      </w:r>
      <w:r>
        <w:rPr>
          <w:szCs w:val="22"/>
        </w:rPr>
        <w:t>60</w:t>
      </w:r>
      <w:r w:rsidR="009C7206">
        <w:rPr>
          <w:szCs w:val="22"/>
        </w:rPr>
        <w:t>2</w:t>
      </w:r>
      <w:r>
        <w:rPr>
          <w:szCs w:val="22"/>
        </w:rPr>
        <w:t xml:space="preserve"> přihlášek</w:t>
      </w:r>
      <w:r w:rsidRPr="00273B77">
        <w:rPr>
          <w:szCs w:val="22"/>
        </w:rPr>
        <w:t>, je zřejmé, že z důvodu naplnění kapacity nebudou moci být uspokojeni všichni uchazeči o </w:t>
      </w:r>
      <w:r w:rsidR="00F11E1D">
        <w:rPr>
          <w:szCs w:val="22"/>
        </w:rPr>
        <w:t>ubytování</w:t>
      </w:r>
      <w:r w:rsidRPr="00273B77">
        <w:rPr>
          <w:szCs w:val="22"/>
        </w:rPr>
        <w:t xml:space="preserve"> v domově mládeže.</w:t>
      </w:r>
    </w:p>
    <w:p w:rsidR="00987948" w:rsidRDefault="00987948" w:rsidP="00987948">
      <w:pPr>
        <w:jc w:val="both"/>
        <w:rPr>
          <w:b/>
        </w:rPr>
      </w:pPr>
      <w:r>
        <w:rPr>
          <w:b/>
        </w:rPr>
        <w:t xml:space="preserve">   </w:t>
      </w:r>
    </w:p>
    <w:p w:rsidR="00987948" w:rsidRDefault="00987948" w:rsidP="00987948">
      <w:pPr>
        <w:jc w:val="both"/>
      </w:pPr>
    </w:p>
    <w:p w:rsidR="00987948" w:rsidRDefault="00987948" w:rsidP="00987948">
      <w:pPr>
        <w:pStyle w:val="Zkladntext"/>
        <w:rPr>
          <w:iCs w:val="0"/>
        </w:rPr>
      </w:pPr>
      <w:r w:rsidRPr="00897EB4">
        <w:rPr>
          <w:b/>
          <w:iCs w:val="0"/>
        </w:rPr>
        <w:t>Zároveň Vám v souladu s ustanovením § 36 odst. 3 správního řádu oznamuj</w:t>
      </w:r>
      <w:r>
        <w:rPr>
          <w:b/>
          <w:iCs w:val="0"/>
        </w:rPr>
        <w:t>eme</w:t>
      </w:r>
      <w:r w:rsidRPr="00897EB4">
        <w:rPr>
          <w:b/>
          <w:iCs w:val="0"/>
        </w:rPr>
        <w:t xml:space="preserve">, že před vydáním rozhodnutí ve věci máte možnost vyjádřit se k podkladům rozhodnutí. </w:t>
      </w:r>
      <w:r>
        <w:rPr>
          <w:iCs w:val="0"/>
        </w:rPr>
        <w:t xml:space="preserve">Můžete tak učinit </w:t>
      </w:r>
      <w:r w:rsidR="00435291">
        <w:rPr>
          <w:iCs w:val="0"/>
        </w:rPr>
        <w:t>do 14. 6. 202</w:t>
      </w:r>
      <w:r w:rsidR="001426DE">
        <w:rPr>
          <w:iCs w:val="0"/>
        </w:rPr>
        <w:t>4</w:t>
      </w:r>
      <w:bookmarkStart w:id="0" w:name="_GoBack"/>
      <w:bookmarkEnd w:id="0"/>
      <w:r>
        <w:rPr>
          <w:iCs w:val="0"/>
        </w:rPr>
        <w:t>, a to</w:t>
      </w:r>
      <w:r w:rsidR="00435291">
        <w:rPr>
          <w:iCs w:val="0"/>
        </w:rPr>
        <w:t xml:space="preserve"> každý pracovní den v době od 13</w:t>
      </w:r>
      <w:r>
        <w:rPr>
          <w:iCs w:val="0"/>
        </w:rPr>
        <w:t>,00 do 15,00  hodin po předchozí telefonické domluvě v ředitelně domova mládeže, který se nachází na adrese Lidická 590/38, 360 01 Karlovy Vary.</w:t>
      </w:r>
    </w:p>
    <w:p w:rsidR="009F673A" w:rsidRDefault="009F673A" w:rsidP="00987948">
      <w:pPr>
        <w:pStyle w:val="Zkladntext"/>
        <w:rPr>
          <w:iCs w:val="0"/>
        </w:rPr>
      </w:pPr>
    </w:p>
    <w:p w:rsidR="00CE2CBD" w:rsidRDefault="00CE2CBD" w:rsidP="00987948">
      <w:pPr>
        <w:pStyle w:val="Zkladntext"/>
        <w:rPr>
          <w:iCs w:val="0"/>
        </w:rPr>
      </w:pPr>
    </w:p>
    <w:p w:rsidR="00CE2CBD" w:rsidRDefault="00CE2CBD" w:rsidP="00987948">
      <w:pPr>
        <w:pStyle w:val="Zkladntext"/>
        <w:rPr>
          <w:iCs w:val="0"/>
        </w:rPr>
      </w:pPr>
      <w:r>
        <w:rPr>
          <w:iCs w:val="0"/>
        </w:rPr>
        <w:t>Poučení:</w:t>
      </w:r>
    </w:p>
    <w:p w:rsidR="00CE2CBD" w:rsidRDefault="00CE2CBD" w:rsidP="00987948">
      <w:pPr>
        <w:pStyle w:val="Zkladntext"/>
        <w:rPr>
          <w:iCs w:val="0"/>
        </w:rPr>
      </w:pPr>
      <w:r>
        <w:rPr>
          <w:iCs w:val="0"/>
        </w:rPr>
        <w:t>Jako účastník řízení máte v řízení zejména následující</w:t>
      </w:r>
    </w:p>
    <w:p w:rsidR="00CE2CBD" w:rsidRDefault="00CE2CBD" w:rsidP="00987948">
      <w:pPr>
        <w:pStyle w:val="Zkladntext"/>
        <w:rPr>
          <w:iCs w:val="0"/>
        </w:rPr>
      </w:pPr>
      <w:r>
        <w:rPr>
          <w:iCs w:val="0"/>
        </w:rPr>
        <w:t>a)</w:t>
      </w:r>
      <w:r w:rsidR="00AE28E7">
        <w:rPr>
          <w:iCs w:val="0"/>
        </w:rPr>
        <w:t xml:space="preserve"> povinnosti:</w:t>
      </w:r>
    </w:p>
    <w:p w:rsidR="00AE28E7" w:rsidRDefault="00AE28E7" w:rsidP="00987948">
      <w:pPr>
        <w:pStyle w:val="Zkladntext"/>
        <w:rPr>
          <w:iCs w:val="0"/>
        </w:rPr>
      </w:pPr>
      <w:r>
        <w:rPr>
          <w:iCs w:val="0"/>
        </w:rPr>
        <w:tab/>
        <w:t>-předložit na výzvu oprávněné úřední osoby průkaz totožnosti (§ 33 odst. 4 správního řádu)</w:t>
      </w:r>
    </w:p>
    <w:p w:rsidR="00AE28E7" w:rsidRDefault="00AE28E7" w:rsidP="00AE28E7">
      <w:pPr>
        <w:pStyle w:val="Zkladntext"/>
        <w:ind w:left="708"/>
        <w:rPr>
          <w:iCs w:val="0"/>
        </w:rPr>
      </w:pPr>
      <w:r>
        <w:rPr>
          <w:iCs w:val="0"/>
        </w:rPr>
        <w:t xml:space="preserve">-poskytovat správnímu orgánu veškerou potřebnou součinnost při opatřování podkladů pro vydání </w:t>
      </w:r>
      <w:r w:rsidR="00EA63A3">
        <w:rPr>
          <w:iCs w:val="0"/>
        </w:rPr>
        <w:t xml:space="preserve">  </w:t>
      </w:r>
      <w:r>
        <w:rPr>
          <w:iCs w:val="0"/>
        </w:rPr>
        <w:t>rozhodnutí (§50 odst. 2 správního řádu), označit důkazy na podporu svých tvrzení (§ 52 správního řádu);</w:t>
      </w:r>
    </w:p>
    <w:p w:rsidR="00860200" w:rsidRDefault="00860200" w:rsidP="00EA63A3">
      <w:pPr>
        <w:pStyle w:val="Zkladntext"/>
        <w:ind w:left="709" w:hanging="708"/>
        <w:rPr>
          <w:iCs w:val="0"/>
        </w:rPr>
      </w:pPr>
    </w:p>
    <w:p w:rsidR="00860200" w:rsidRDefault="00860200" w:rsidP="00EA63A3">
      <w:pPr>
        <w:pStyle w:val="Zkladntext"/>
        <w:ind w:left="709" w:hanging="708"/>
        <w:rPr>
          <w:iCs w:val="0"/>
        </w:rPr>
      </w:pPr>
    </w:p>
    <w:p w:rsidR="00860200" w:rsidRDefault="00860200" w:rsidP="00EA63A3">
      <w:pPr>
        <w:pStyle w:val="Zkladntext"/>
        <w:ind w:left="709" w:hanging="708"/>
        <w:rPr>
          <w:iCs w:val="0"/>
        </w:rPr>
      </w:pPr>
    </w:p>
    <w:p w:rsidR="00860200" w:rsidRDefault="00860200" w:rsidP="00EA63A3">
      <w:pPr>
        <w:pStyle w:val="Zkladntext"/>
        <w:ind w:left="709" w:hanging="708"/>
        <w:rPr>
          <w:iCs w:val="0"/>
        </w:rPr>
      </w:pPr>
    </w:p>
    <w:p w:rsidR="00E845B7" w:rsidRDefault="00E845B7" w:rsidP="00766FD6">
      <w:pPr>
        <w:pStyle w:val="Zkladntext"/>
        <w:rPr>
          <w:iCs w:val="0"/>
        </w:rPr>
      </w:pPr>
    </w:p>
    <w:p w:rsidR="003F1EA0" w:rsidRDefault="00EA63A3" w:rsidP="00860200">
      <w:pPr>
        <w:pStyle w:val="Zkladntext"/>
        <w:ind w:left="709" w:hanging="708"/>
        <w:rPr>
          <w:iCs w:val="0"/>
        </w:rPr>
      </w:pPr>
      <w:r>
        <w:rPr>
          <w:iCs w:val="0"/>
        </w:rPr>
        <w:t>b)práva:</w:t>
      </w:r>
    </w:p>
    <w:p w:rsidR="00EA63A3" w:rsidRDefault="00EA63A3" w:rsidP="00EA63A3">
      <w:pPr>
        <w:pStyle w:val="Zkladntext"/>
        <w:ind w:left="709"/>
        <w:rPr>
          <w:iCs w:val="0"/>
        </w:rPr>
      </w:pPr>
      <w:r>
        <w:rPr>
          <w:iCs w:val="0"/>
        </w:rPr>
        <w:t>-dát se zastupovat zmocněncem, kterého si zvolíte (§ 33 správního řádu),</w:t>
      </w:r>
    </w:p>
    <w:p w:rsidR="00EA63A3" w:rsidRDefault="00EA63A3" w:rsidP="00F11E1D">
      <w:pPr>
        <w:pStyle w:val="Zkladntext"/>
        <w:ind w:left="851" w:hanging="142"/>
        <w:rPr>
          <w:iCs w:val="0"/>
        </w:rPr>
      </w:pPr>
      <w:r>
        <w:rPr>
          <w:iCs w:val="0"/>
        </w:rPr>
        <w:t>-navrhovat důkazy a činit jiné návrhy po celou dobu řízení až do vydání rozhodnutí, pokud správní úřad usnesením tuto dobu neomezí (§ 36  odst. 1 správního řádu),</w:t>
      </w:r>
    </w:p>
    <w:p w:rsidR="00EA63A3" w:rsidRDefault="00EA63A3" w:rsidP="00EA63A3">
      <w:pPr>
        <w:pStyle w:val="Zkladntext"/>
        <w:ind w:left="709"/>
        <w:rPr>
          <w:iCs w:val="0"/>
        </w:rPr>
      </w:pPr>
      <w:r>
        <w:rPr>
          <w:iCs w:val="0"/>
        </w:rPr>
        <w:t>-vyjádřit v řízení své stanovisko (§ 36 odst. 2 správního řádu),</w:t>
      </w:r>
    </w:p>
    <w:p w:rsidR="00987948" w:rsidRDefault="00EA63A3" w:rsidP="00EA63A3">
      <w:pPr>
        <w:pStyle w:val="Zkladntext"/>
        <w:ind w:left="709"/>
        <w:rPr>
          <w:iCs w:val="0"/>
        </w:rPr>
      </w:pPr>
      <w:r>
        <w:rPr>
          <w:iCs w:val="0"/>
        </w:rPr>
        <w:t>-před vydáním rozhodnutí ve věci vyjádřit se k podkladům rozhodnutí</w:t>
      </w:r>
      <w:r w:rsidR="009D179A">
        <w:rPr>
          <w:iCs w:val="0"/>
        </w:rPr>
        <w:t xml:space="preserve"> (§ 36 odst. 3 správního řádu),</w:t>
      </w:r>
    </w:p>
    <w:p w:rsidR="009D179A" w:rsidRDefault="009D179A" w:rsidP="00EA63A3">
      <w:pPr>
        <w:pStyle w:val="Zkladntext"/>
        <w:ind w:left="709"/>
        <w:rPr>
          <w:iCs w:val="0"/>
        </w:rPr>
      </w:pPr>
      <w:r>
        <w:rPr>
          <w:iCs w:val="0"/>
        </w:rPr>
        <w:t>-nahlížet do spisu (§38 odst. 1 správního řádu),</w:t>
      </w:r>
    </w:p>
    <w:p w:rsidR="009D179A" w:rsidRDefault="009D179A" w:rsidP="00F11E1D">
      <w:pPr>
        <w:pStyle w:val="Zkladntext"/>
        <w:ind w:left="851" w:hanging="142"/>
        <w:rPr>
          <w:iCs w:val="0"/>
        </w:rPr>
      </w:pPr>
      <w:r>
        <w:rPr>
          <w:iCs w:val="0"/>
        </w:rPr>
        <w:t>-činit si výpisy a požadovat, aby správní orgán pořídil kopie spisu nebo jeho části (38 odst. 4 správního řádu),</w:t>
      </w:r>
    </w:p>
    <w:p w:rsidR="009D179A" w:rsidRDefault="009D179A" w:rsidP="00EA63A3">
      <w:pPr>
        <w:pStyle w:val="Zkladntext"/>
        <w:ind w:left="709"/>
        <w:rPr>
          <w:iCs w:val="0"/>
        </w:rPr>
      </w:pPr>
      <w:r>
        <w:rPr>
          <w:iCs w:val="0"/>
        </w:rPr>
        <w:t>-na oznámení rozhodnutí (§ 72 správního řádu).</w:t>
      </w:r>
    </w:p>
    <w:p w:rsidR="009D179A" w:rsidRDefault="009D179A" w:rsidP="00EA63A3">
      <w:pPr>
        <w:pStyle w:val="Zkladntext"/>
        <w:ind w:left="709"/>
        <w:rPr>
          <w:iCs w:val="0"/>
        </w:rPr>
      </w:pPr>
    </w:p>
    <w:p w:rsidR="00987948" w:rsidRDefault="00987948" w:rsidP="00987948">
      <w:pPr>
        <w:pStyle w:val="Zkladntext"/>
      </w:pPr>
    </w:p>
    <w:p w:rsidR="00987948" w:rsidRDefault="00987948" w:rsidP="00987948">
      <w:pPr>
        <w:jc w:val="both"/>
      </w:pPr>
    </w:p>
    <w:p w:rsidR="00987948" w:rsidRDefault="00987948" w:rsidP="00987948">
      <w:pPr>
        <w:jc w:val="both"/>
      </w:pPr>
    </w:p>
    <w:p w:rsidR="00987948" w:rsidRDefault="00987948" w:rsidP="00987948">
      <w:pPr>
        <w:jc w:val="both"/>
      </w:pPr>
      <w:r>
        <w:t>Mgr. Hana Volánková</w:t>
      </w:r>
    </w:p>
    <w:p w:rsidR="00987948" w:rsidRDefault="00F11E1D" w:rsidP="00987948">
      <w:pPr>
        <w:pStyle w:val="Zkladntext"/>
        <w:rPr>
          <w:i/>
        </w:rPr>
      </w:pPr>
      <w:r>
        <w:rPr>
          <w:i/>
        </w:rPr>
        <w:t xml:space="preserve">  ředitelka DM a ŠJ</w:t>
      </w:r>
    </w:p>
    <w:p w:rsidR="00987948" w:rsidRDefault="00987948" w:rsidP="00987948"/>
    <w:p w:rsidR="00987948" w:rsidRDefault="00987948" w:rsidP="00987948"/>
    <w:p w:rsidR="00987948" w:rsidRDefault="00987948" w:rsidP="00987948"/>
    <w:p w:rsidR="00987948" w:rsidRDefault="00987948" w:rsidP="00987948"/>
    <w:p w:rsidR="00987948" w:rsidRDefault="00987948" w:rsidP="00987948"/>
    <w:p w:rsidR="00987948" w:rsidRDefault="00987948" w:rsidP="00987948">
      <w:r>
        <w:t xml:space="preserve">                    </w:t>
      </w:r>
    </w:p>
    <w:p w:rsidR="001E5C0F" w:rsidRDefault="001E5C0F"/>
    <w:sectPr w:rsidR="001E5C0F" w:rsidSect="00D47D0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62F" w:rsidRDefault="0018062F" w:rsidP="00D47D07">
      <w:r>
        <w:separator/>
      </w:r>
    </w:p>
  </w:endnote>
  <w:endnote w:type="continuationSeparator" w:id="0">
    <w:p w:rsidR="0018062F" w:rsidRDefault="0018062F" w:rsidP="00D4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62F" w:rsidRDefault="0018062F" w:rsidP="00D47D07">
      <w:r>
        <w:separator/>
      </w:r>
    </w:p>
  </w:footnote>
  <w:footnote w:type="continuationSeparator" w:id="0">
    <w:p w:rsidR="0018062F" w:rsidRDefault="0018062F" w:rsidP="00D4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07" w:rsidRPr="005024AC" w:rsidRDefault="00D47D07" w:rsidP="00D47D07">
    <w:pPr>
      <w:rPr>
        <w:rFonts w:asciiTheme="minorHAnsi" w:hAnsiTheme="minorHAnsi" w:cstheme="minorHAnsi"/>
        <w:color w:val="CC0000"/>
        <w:sz w:val="36"/>
        <w:szCs w:val="36"/>
      </w:rPr>
    </w:pPr>
    <w:r w:rsidRPr="005024AC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4F76F450" wp14:editId="21878D7C">
          <wp:simplePos x="0" y="0"/>
          <wp:positionH relativeFrom="column">
            <wp:posOffset>-199390</wp:posOffset>
          </wp:positionH>
          <wp:positionV relativeFrom="paragraph">
            <wp:posOffset>-225425</wp:posOffset>
          </wp:positionV>
          <wp:extent cx="1485900" cy="942975"/>
          <wp:effectExtent l="0" t="0" r="0" b="952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24AC">
      <w:rPr>
        <w:rFonts w:asciiTheme="minorHAnsi" w:hAnsiTheme="minorHAnsi" w:cstheme="minorHAnsi"/>
        <w:color w:val="800000"/>
        <w:sz w:val="40"/>
        <w:szCs w:val="40"/>
      </w:rPr>
      <w:t xml:space="preserve">                     </w:t>
    </w:r>
    <w:r>
      <w:rPr>
        <w:rFonts w:asciiTheme="minorHAnsi" w:hAnsiTheme="minorHAnsi" w:cstheme="minorHAnsi"/>
        <w:color w:val="800000"/>
        <w:sz w:val="40"/>
        <w:szCs w:val="40"/>
      </w:rPr>
      <w:t xml:space="preserve">       </w:t>
    </w:r>
    <w:r w:rsidRPr="005024AC">
      <w:rPr>
        <w:rFonts w:asciiTheme="minorHAnsi" w:hAnsiTheme="minorHAnsi" w:cstheme="minorHAnsi"/>
        <w:color w:val="767171" w:themeColor="background2" w:themeShade="80"/>
        <w:sz w:val="36"/>
        <w:szCs w:val="36"/>
      </w:rPr>
      <w:t>DOMOV MLÁDEŽE A ŠKOLNÍ JÍDELNA KARLOVY VARY,</w:t>
    </w:r>
  </w:p>
  <w:p w:rsidR="00D47D07" w:rsidRPr="005024AC" w:rsidRDefault="00D47D07" w:rsidP="00D47D07">
    <w:pPr>
      <w:rPr>
        <w:rFonts w:asciiTheme="minorHAnsi" w:hAnsiTheme="minorHAnsi" w:cstheme="minorHAnsi"/>
        <w:color w:val="767171" w:themeColor="background2" w:themeShade="80"/>
        <w:sz w:val="28"/>
        <w:szCs w:val="28"/>
      </w:rPr>
    </w:pPr>
    <w:r w:rsidRPr="005024AC">
      <w:rPr>
        <w:rFonts w:asciiTheme="minorHAnsi" w:hAnsiTheme="minorHAnsi" w:cstheme="minorHAnsi"/>
        <w:color w:val="CC0000"/>
        <w:sz w:val="28"/>
        <w:szCs w:val="28"/>
      </w:rPr>
      <w:t xml:space="preserve">                                               </w:t>
    </w:r>
    <w:r w:rsidRPr="005024AC">
      <w:rPr>
        <w:rFonts w:asciiTheme="minorHAnsi" w:hAnsiTheme="minorHAnsi" w:cstheme="minorHAnsi"/>
        <w:color w:val="767171" w:themeColor="background2" w:themeShade="80"/>
        <w:sz w:val="28"/>
        <w:szCs w:val="28"/>
      </w:rPr>
      <w:t>příspěvková organizace, Lidická 590/38, 360 01 Karlovy Vary</w:t>
    </w:r>
  </w:p>
  <w:p w:rsidR="00D47D07" w:rsidRDefault="00D47D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07"/>
    <w:rsid w:val="0003523C"/>
    <w:rsid w:val="00101B98"/>
    <w:rsid w:val="001426DE"/>
    <w:rsid w:val="001479D5"/>
    <w:rsid w:val="0018062F"/>
    <w:rsid w:val="00191DE4"/>
    <w:rsid w:val="001E5C0F"/>
    <w:rsid w:val="001F29C2"/>
    <w:rsid w:val="002103FB"/>
    <w:rsid w:val="0022671C"/>
    <w:rsid w:val="00252DA2"/>
    <w:rsid w:val="00255266"/>
    <w:rsid w:val="003045DD"/>
    <w:rsid w:val="00347787"/>
    <w:rsid w:val="003E171B"/>
    <w:rsid w:val="003F1EA0"/>
    <w:rsid w:val="00435291"/>
    <w:rsid w:val="004414E5"/>
    <w:rsid w:val="004753EC"/>
    <w:rsid w:val="004969D9"/>
    <w:rsid w:val="00730A5C"/>
    <w:rsid w:val="00766FD6"/>
    <w:rsid w:val="00824B48"/>
    <w:rsid w:val="00860200"/>
    <w:rsid w:val="008B1189"/>
    <w:rsid w:val="00943724"/>
    <w:rsid w:val="00987948"/>
    <w:rsid w:val="009C58CE"/>
    <w:rsid w:val="009C7206"/>
    <w:rsid w:val="009D179A"/>
    <w:rsid w:val="009E296D"/>
    <w:rsid w:val="009F5F8F"/>
    <w:rsid w:val="009F673A"/>
    <w:rsid w:val="00A80143"/>
    <w:rsid w:val="00A823EA"/>
    <w:rsid w:val="00AB135E"/>
    <w:rsid w:val="00AE28E7"/>
    <w:rsid w:val="00AE57B0"/>
    <w:rsid w:val="00C16DDC"/>
    <w:rsid w:val="00CB0BBC"/>
    <w:rsid w:val="00CE2CBD"/>
    <w:rsid w:val="00D25C47"/>
    <w:rsid w:val="00D3565E"/>
    <w:rsid w:val="00D47D07"/>
    <w:rsid w:val="00E845B7"/>
    <w:rsid w:val="00EA63A3"/>
    <w:rsid w:val="00F10D89"/>
    <w:rsid w:val="00F11E1D"/>
    <w:rsid w:val="00F223B8"/>
    <w:rsid w:val="00F82AF8"/>
    <w:rsid w:val="00FC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5B6F"/>
  <w15:chartTrackingRefBased/>
  <w15:docId w15:val="{1980B3E3-5AA9-4671-A49D-72741B01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8794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47D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47D07"/>
  </w:style>
  <w:style w:type="paragraph" w:styleId="Zpat">
    <w:name w:val="footer"/>
    <w:basedOn w:val="Normln"/>
    <w:link w:val="ZpatChar"/>
    <w:uiPriority w:val="99"/>
    <w:unhideWhenUsed/>
    <w:rsid w:val="00D47D0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47D07"/>
  </w:style>
  <w:style w:type="character" w:customStyle="1" w:styleId="Nadpis3Char">
    <w:name w:val="Nadpis 3 Char"/>
    <w:basedOn w:val="Standardnpsmoodstavce"/>
    <w:link w:val="Nadpis3"/>
    <w:uiPriority w:val="9"/>
    <w:rsid w:val="009879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987948"/>
    <w:pPr>
      <w:jc w:val="both"/>
    </w:pPr>
    <w:rPr>
      <w:iCs/>
    </w:rPr>
  </w:style>
  <w:style w:type="character" w:customStyle="1" w:styleId="ZkladntextChar">
    <w:name w:val="Základní text Char"/>
    <w:basedOn w:val="Standardnpsmoodstavce"/>
    <w:link w:val="Zkladntext"/>
    <w:rsid w:val="00987948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87948"/>
    <w:pPr>
      <w:jc w:val="both"/>
    </w:pPr>
    <w:rPr>
      <w:rFonts w:ascii="Arial" w:hAnsi="Arial" w:cs="Arial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87948"/>
    <w:rPr>
      <w:rFonts w:ascii="Arial" w:eastAsia="Times New Roman" w:hAnsi="Arial" w:cs="Arial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79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94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5</cp:revision>
  <cp:lastPrinted>2024-06-03T12:48:00Z</cp:lastPrinted>
  <dcterms:created xsi:type="dcterms:W3CDTF">2024-06-03T10:00:00Z</dcterms:created>
  <dcterms:modified xsi:type="dcterms:W3CDTF">2024-06-03T13:01:00Z</dcterms:modified>
</cp:coreProperties>
</file>